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EDA6" w14:textId="077C538E" w:rsidR="00E57111" w:rsidRPr="0066760D" w:rsidRDefault="005346AA" w:rsidP="00493179">
      <w:pPr>
        <w:pStyle w:val="Nagwek1"/>
        <w:spacing w:after="0"/>
        <w:jc w:val="both"/>
        <w:sectPr w:rsidR="00E57111" w:rsidRPr="0066760D" w:rsidSect="00AD61B2">
          <w:footerReference w:type="default" r:id="rId7"/>
          <w:footerReference w:type="first" r:id="rId8"/>
          <w:pgSz w:w="11906" w:h="16838"/>
          <w:pgMar w:top="737" w:right="1418" w:bottom="1418" w:left="1021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79E10C1" wp14:editId="2E5EDE6E">
            <wp:extent cx="2816358" cy="615697"/>
            <wp:effectExtent l="0" t="0" r="3175" b="0"/>
            <wp:docPr id="2" name="Obraz 2" descr="Herb podzielony pionowo: po lewej biały gryf na czerwonym tle, po prawej złoty lew na niebieskim tle; oba zwierzęta koronowane, nad nimi biały krzyż o rozszerzonych ramionach. Na prawo napis, jeden pod drugim: Zarząd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 zarząd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0621" w14:paraId="042B6F6C" w14:textId="77777777" w:rsidTr="009A171E">
        <w:trPr>
          <w:trHeight w:val="316"/>
        </w:trPr>
        <w:tc>
          <w:tcPr>
            <w:tcW w:w="4531" w:type="dxa"/>
          </w:tcPr>
          <w:p w14:paraId="69DCC60E" w14:textId="7BFDAA5D" w:rsidR="00780621" w:rsidRDefault="00780621" w:rsidP="00493179">
            <w:pPr>
              <w:pStyle w:val="Normalny-Znaksprawy"/>
              <w:jc w:val="both"/>
            </w:pPr>
          </w:p>
        </w:tc>
        <w:tc>
          <w:tcPr>
            <w:tcW w:w="4531" w:type="dxa"/>
          </w:tcPr>
          <w:p w14:paraId="55A709AF" w14:textId="4B4A49CA" w:rsidR="00780621" w:rsidRDefault="00780621" w:rsidP="00493179">
            <w:pPr>
              <w:pStyle w:val="Normalny-Data"/>
              <w:spacing w:after="0"/>
              <w:jc w:val="both"/>
            </w:pPr>
          </w:p>
        </w:tc>
      </w:tr>
    </w:tbl>
    <w:p w14:paraId="763F6292" w14:textId="11F10DAB" w:rsidR="00BB5311" w:rsidRPr="00BB5311" w:rsidRDefault="00BB5311" w:rsidP="00493179">
      <w:pPr>
        <w:spacing w:after="0"/>
        <w:jc w:val="center"/>
        <w:rPr>
          <w:b/>
          <w:sz w:val="28"/>
          <w:szCs w:val="28"/>
          <w:u w:val="single"/>
        </w:rPr>
      </w:pPr>
      <w:r w:rsidRPr="00BB5311">
        <w:rPr>
          <w:b/>
          <w:sz w:val="28"/>
          <w:szCs w:val="28"/>
          <w:u w:val="single"/>
        </w:rPr>
        <w:t>OGŁOSZENIE</w:t>
      </w:r>
    </w:p>
    <w:p w14:paraId="620C1006" w14:textId="0B67DBD6" w:rsidR="00876842" w:rsidRPr="0066760D" w:rsidRDefault="00BB5311" w:rsidP="00493179">
      <w:pPr>
        <w:spacing w:after="0"/>
        <w:jc w:val="both"/>
      </w:pPr>
      <w:r w:rsidRPr="00E6769D">
        <w:rPr>
          <w:rFonts w:cs="Arial"/>
        </w:rPr>
        <w:t>Na podstawie art. 39 ustawy z dnia 3 października 2008 r. o udostępnianiu informacji o środowisku i jego ochronie, udziale społeczeństwa w ochronie środowiska oraz</w:t>
      </w:r>
      <w:r w:rsidR="00493179">
        <w:rPr>
          <w:rFonts w:cs="Arial"/>
        </w:rPr>
        <w:t xml:space="preserve"> </w:t>
      </w:r>
      <w:r w:rsidRPr="00E6769D">
        <w:rPr>
          <w:rFonts w:cs="Arial"/>
        </w:rPr>
        <w:t>o ocenach oddziaływania na środowisko 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</w:t>
      </w:r>
      <w:r w:rsidRPr="00E6769D">
        <w:rPr>
          <w:rFonts w:cs="Arial"/>
        </w:rPr>
        <w:t>Dz. U. z 202</w:t>
      </w:r>
      <w:r>
        <w:rPr>
          <w:rFonts w:cs="Arial"/>
        </w:rPr>
        <w:t>4</w:t>
      </w:r>
      <w:r w:rsidRPr="00E6769D">
        <w:rPr>
          <w:rFonts w:cs="Arial"/>
        </w:rPr>
        <w:t xml:space="preserve"> r., poz. 1</w:t>
      </w:r>
      <w:r>
        <w:rPr>
          <w:rFonts w:cs="Arial"/>
        </w:rPr>
        <w:t>112</w:t>
      </w:r>
      <w:r w:rsidRPr="00E6769D">
        <w:rPr>
          <w:rFonts w:cs="Arial"/>
        </w:rPr>
        <w:t>), art. 6 ust. 2 – 4 w związku z art.19 ust. 3 i art. 19 a i art. 6a ustawy z dnia 6 grudnia 2006 r.</w:t>
      </w:r>
      <w:r w:rsidR="00493179">
        <w:rPr>
          <w:rFonts w:cs="Arial"/>
        </w:rPr>
        <w:t xml:space="preserve"> </w:t>
      </w:r>
      <w:r w:rsidRPr="00E6769D">
        <w:rPr>
          <w:rFonts w:cs="Arial"/>
        </w:rPr>
        <w:t>o zasadach prowadzenia polityki rozwoju 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</w:t>
      </w:r>
      <w:r w:rsidRPr="00E6769D">
        <w:rPr>
          <w:rFonts w:cs="Arial"/>
        </w:rPr>
        <w:t>Dz. U. z 202</w:t>
      </w:r>
      <w:r>
        <w:rPr>
          <w:rFonts w:cs="Arial"/>
        </w:rPr>
        <w:t>5</w:t>
      </w:r>
      <w:r w:rsidRPr="00E6769D">
        <w:rPr>
          <w:rFonts w:cs="Arial"/>
        </w:rPr>
        <w:t xml:space="preserve"> r, poz. 1</w:t>
      </w:r>
      <w:r>
        <w:rPr>
          <w:rFonts w:cs="Arial"/>
        </w:rPr>
        <w:t>98</w:t>
      </w:r>
      <w:r w:rsidRPr="00E6769D">
        <w:rPr>
          <w:rFonts w:cs="Arial"/>
          <w:color w:val="000000"/>
        </w:rPr>
        <w:t>),</w:t>
      </w:r>
    </w:p>
    <w:p w14:paraId="30B3C694" w14:textId="7BD5D741" w:rsidR="008E4A0C" w:rsidRDefault="008E4A0C" w:rsidP="00493179">
      <w:pPr>
        <w:spacing w:after="0"/>
        <w:jc w:val="center"/>
      </w:pPr>
      <w:r w:rsidRPr="00E6769D">
        <w:rPr>
          <w:rFonts w:cs="Arial"/>
          <w:b/>
          <w:bCs/>
        </w:rPr>
        <w:t>Zarząd Województwa Podkarpackiego</w:t>
      </w:r>
    </w:p>
    <w:p w14:paraId="418FE294" w14:textId="3352BD9E" w:rsidR="0066760D" w:rsidRPr="0066760D" w:rsidRDefault="008E4A0C" w:rsidP="00493179">
      <w:pPr>
        <w:spacing w:after="0"/>
        <w:jc w:val="both"/>
      </w:pPr>
      <w:r w:rsidRPr="008E4A0C">
        <w:rPr>
          <w:rFonts w:cs="Arial"/>
          <w:szCs w:val="24"/>
        </w:rPr>
        <w:t>przystąpi</w:t>
      </w:r>
      <w:r>
        <w:rPr>
          <w:rFonts w:cs="Arial"/>
          <w:szCs w:val="24"/>
        </w:rPr>
        <w:t>ł</w:t>
      </w:r>
      <w:r w:rsidRPr="008E4A0C">
        <w:rPr>
          <w:rFonts w:cs="Arial"/>
          <w:szCs w:val="24"/>
        </w:rPr>
        <w:t xml:space="preserve"> do </w:t>
      </w:r>
      <w:r w:rsidR="00721314">
        <w:rPr>
          <w:rFonts w:cs="Arial"/>
          <w:szCs w:val="24"/>
        </w:rPr>
        <w:t>opracowania</w:t>
      </w:r>
      <w:r w:rsidRPr="008E4A0C">
        <w:rPr>
          <w:rFonts w:cs="Arial"/>
          <w:szCs w:val="24"/>
        </w:rPr>
        <w:t xml:space="preserve"> projektu</w:t>
      </w:r>
      <w:r>
        <w:rPr>
          <w:rFonts w:cs="Arial"/>
          <w:szCs w:val="24"/>
        </w:rPr>
        <w:t xml:space="preserve"> dokumentu </w:t>
      </w:r>
      <w:proofErr w:type="spellStart"/>
      <w:r>
        <w:rPr>
          <w:rFonts w:cs="Arial"/>
          <w:szCs w:val="24"/>
        </w:rPr>
        <w:t>pn</w:t>
      </w:r>
      <w:proofErr w:type="spellEnd"/>
      <w:r>
        <w:rPr>
          <w:rFonts w:cs="Arial"/>
          <w:szCs w:val="24"/>
        </w:rPr>
        <w:t>:</w:t>
      </w:r>
      <w:r w:rsidRPr="008E4A0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„</w:t>
      </w:r>
      <w:r w:rsidRPr="008E4A0C">
        <w:rPr>
          <w:rFonts w:cs="Arial"/>
          <w:b/>
          <w:bCs/>
          <w:szCs w:val="24"/>
        </w:rPr>
        <w:t>Wojewódzkiego Programu Rozwoju Odnawialnych Źródeł Energii z uwzględnieniem adaptacji do zmian klimatu dla Województwa Podkarpackiego (WPROZE)</w:t>
      </w:r>
      <w:r>
        <w:rPr>
          <w:rFonts w:cs="Arial"/>
          <w:b/>
          <w:bCs/>
          <w:szCs w:val="24"/>
        </w:rPr>
        <w:t>”</w:t>
      </w:r>
      <w:r w:rsidRPr="008E4A0C">
        <w:rPr>
          <w:rFonts w:cs="Arial"/>
          <w:szCs w:val="24"/>
        </w:rPr>
        <w:t xml:space="preserve"> oraz wykonanej dla niego </w:t>
      </w:r>
      <w:r w:rsidRPr="008E4A0C">
        <w:rPr>
          <w:rFonts w:cs="Arial"/>
          <w:b/>
          <w:bCs/>
          <w:szCs w:val="24"/>
        </w:rPr>
        <w:t>Prognozy Oddziaływania na Środowisko</w:t>
      </w:r>
      <w:r w:rsidRPr="008E4A0C">
        <w:rPr>
          <w:rFonts w:cs="Arial"/>
          <w:szCs w:val="24"/>
        </w:rPr>
        <w:t xml:space="preserve"> w ramach </w:t>
      </w:r>
      <w:r w:rsidRPr="008E4A0C">
        <w:rPr>
          <w:rFonts w:cs="Arial"/>
          <w:b/>
          <w:bCs/>
          <w:szCs w:val="24"/>
        </w:rPr>
        <w:t>Strategicznej Oceny Oddziaływania na Środowisko</w:t>
      </w:r>
      <w:r w:rsidRPr="008E4A0C">
        <w:rPr>
          <w:rFonts w:cs="Arial"/>
          <w:szCs w:val="24"/>
        </w:rPr>
        <w:t>.</w:t>
      </w:r>
    </w:p>
    <w:p w14:paraId="77EF4553" w14:textId="777BA8F0" w:rsidR="008E4A0C" w:rsidRDefault="008E4A0C" w:rsidP="00493179">
      <w:pPr>
        <w:spacing w:after="0" w:line="276" w:lineRule="auto"/>
        <w:jc w:val="both"/>
        <w:rPr>
          <w:rFonts w:cs="Arial"/>
        </w:rPr>
      </w:pPr>
      <w:r w:rsidRPr="00E6769D">
        <w:rPr>
          <w:rFonts w:cs="Arial"/>
        </w:rPr>
        <w:t>Dokumenty dotyczące sprawy</w:t>
      </w:r>
      <w:r w:rsidR="002744A3">
        <w:rPr>
          <w:rFonts w:cs="Arial"/>
        </w:rPr>
        <w:t xml:space="preserve"> </w:t>
      </w:r>
      <w:proofErr w:type="spellStart"/>
      <w:r w:rsidR="002744A3">
        <w:rPr>
          <w:rFonts w:cs="Arial"/>
        </w:rPr>
        <w:t>tj</w:t>
      </w:r>
      <w:proofErr w:type="spellEnd"/>
      <w:r w:rsidRPr="00E6769D">
        <w:rPr>
          <w:rFonts w:cs="Arial"/>
        </w:rPr>
        <w:t>:</w:t>
      </w:r>
    </w:p>
    <w:p w14:paraId="2D58CA28" w14:textId="109B1525" w:rsidR="008E4A0C" w:rsidRPr="008E4A0C" w:rsidRDefault="008E4A0C" w:rsidP="00493179">
      <w:pPr>
        <w:pStyle w:val="Akapitzlist"/>
        <w:numPr>
          <w:ilvl w:val="0"/>
          <w:numId w:val="22"/>
        </w:numPr>
        <w:spacing w:after="0"/>
        <w:jc w:val="both"/>
        <w:rPr>
          <w:rFonts w:cs="Arial"/>
        </w:rPr>
      </w:pPr>
      <w:r w:rsidRPr="00E6769D">
        <w:rPr>
          <w:rFonts w:cs="Arial"/>
        </w:rPr>
        <w:t xml:space="preserve">Projekt </w:t>
      </w:r>
      <w:r w:rsidRPr="009E1A31">
        <w:rPr>
          <w:rFonts w:cs="Arial"/>
        </w:rPr>
        <w:t xml:space="preserve">dokumentu pn.: </w:t>
      </w:r>
      <w:r w:rsidRPr="00383EDE">
        <w:rPr>
          <w:rFonts w:cs="Arial"/>
        </w:rPr>
        <w:t>„</w:t>
      </w:r>
      <w:r w:rsidR="00D711E7" w:rsidRPr="00383EDE">
        <w:rPr>
          <w:rFonts w:cs="Arial"/>
          <w:bCs/>
          <w:szCs w:val="24"/>
        </w:rPr>
        <w:t>Wojewódzki Program Rozwoju Odnawialnych Źródeł Energii</w:t>
      </w:r>
      <w:r w:rsidR="00493179">
        <w:rPr>
          <w:rFonts w:cs="Arial"/>
          <w:bCs/>
          <w:szCs w:val="24"/>
        </w:rPr>
        <w:br/>
      </w:r>
      <w:r w:rsidR="00D711E7" w:rsidRPr="00383EDE">
        <w:rPr>
          <w:rFonts w:cs="Arial"/>
          <w:bCs/>
          <w:szCs w:val="24"/>
        </w:rPr>
        <w:t>z uwzględnieniem adaptacji do zmian klimatu dla Województwa Podkarpackiego (WPROZE)</w:t>
      </w:r>
      <w:r w:rsidR="009E1A31" w:rsidRPr="00383EDE">
        <w:rPr>
          <w:rFonts w:cs="Arial"/>
          <w:bCs/>
          <w:szCs w:val="24"/>
        </w:rPr>
        <w:t>”</w:t>
      </w:r>
      <w:r w:rsidR="00383EDE">
        <w:rPr>
          <w:rFonts w:cs="Arial"/>
          <w:bCs/>
          <w:szCs w:val="24"/>
        </w:rPr>
        <w:t>,</w:t>
      </w:r>
    </w:p>
    <w:p w14:paraId="2C2F0476" w14:textId="0DE1B3F9" w:rsidR="008E4A0C" w:rsidRPr="008E4A0C" w:rsidRDefault="009A0C45" w:rsidP="00493179">
      <w:pPr>
        <w:pStyle w:val="Akapitzlist"/>
        <w:numPr>
          <w:ilvl w:val="0"/>
          <w:numId w:val="22"/>
        </w:numPr>
        <w:spacing w:after="0"/>
        <w:jc w:val="both"/>
        <w:rPr>
          <w:rFonts w:cs="Arial"/>
        </w:rPr>
      </w:pPr>
      <w:r>
        <w:t>Prognoza oddziaływania na środowisko Projektu Wojewódzkiego Programu Rozwoju Odnawialnych Źródeł Energii z uwzględnieniem adaptacji do zmian klimatu dla Województwa Podkarpackiego</w:t>
      </w:r>
      <w:r w:rsidR="009E1A31" w:rsidRPr="009E1A31">
        <w:rPr>
          <w:rFonts w:cs="Arial"/>
          <w:bCs/>
          <w:szCs w:val="24"/>
        </w:rPr>
        <w:t xml:space="preserve"> (WPROZE)”</w:t>
      </w:r>
    </w:p>
    <w:p w14:paraId="1A30BB5E" w14:textId="37D88B74" w:rsidR="00797E07" w:rsidRPr="00797E07" w:rsidRDefault="009E1A31" w:rsidP="00493179">
      <w:pPr>
        <w:spacing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udostępnion</w:t>
      </w:r>
      <w:r w:rsidR="00383EDE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</w:t>
      </w:r>
      <w:r w:rsidR="00383EDE">
        <w:rPr>
          <w:rFonts w:cs="Arial"/>
          <w:szCs w:val="24"/>
        </w:rPr>
        <w:t>są</w:t>
      </w:r>
      <w:r w:rsidR="00797E07" w:rsidRPr="00797E07">
        <w:rPr>
          <w:rFonts w:cs="Arial"/>
          <w:szCs w:val="24"/>
        </w:rPr>
        <w:t>:</w:t>
      </w:r>
    </w:p>
    <w:p w14:paraId="5A90C19D" w14:textId="5C42C9C5" w:rsidR="00797E07" w:rsidRPr="00797E07" w:rsidRDefault="00797E07" w:rsidP="00493179">
      <w:pPr>
        <w:pStyle w:val="Akapitzlist"/>
        <w:numPr>
          <w:ilvl w:val="0"/>
          <w:numId w:val="25"/>
        </w:numPr>
        <w:spacing w:after="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>w wersji papierowej w miejscu wyłożenia dokumentów: Urząd Marszałkowski Województwa Podkarpackiego, Departament Ochrony Środowiska, Oddział klimatu, energii i edukacji ekologicznej (</w:t>
      </w:r>
      <w:r w:rsidR="00E81C48">
        <w:rPr>
          <w:rFonts w:cs="Arial"/>
          <w:szCs w:val="24"/>
        </w:rPr>
        <w:t>ul. Lubelskiej</w:t>
      </w:r>
      <w:r w:rsidRPr="00797E07">
        <w:rPr>
          <w:rFonts w:cs="Arial"/>
          <w:szCs w:val="24"/>
        </w:rPr>
        <w:t xml:space="preserve"> </w:t>
      </w:r>
      <w:r w:rsidR="00E81C48">
        <w:rPr>
          <w:rFonts w:cs="Arial"/>
          <w:szCs w:val="24"/>
        </w:rPr>
        <w:t>4</w:t>
      </w:r>
      <w:r w:rsidRPr="00797E07">
        <w:rPr>
          <w:rFonts w:cs="Arial"/>
          <w:szCs w:val="24"/>
        </w:rPr>
        <w:t>, 35-</w:t>
      </w:r>
      <w:r w:rsidR="00E81C48">
        <w:rPr>
          <w:rFonts w:cs="Arial"/>
          <w:szCs w:val="24"/>
        </w:rPr>
        <w:t>241</w:t>
      </w:r>
      <w:r w:rsidRPr="00797E07">
        <w:rPr>
          <w:rFonts w:cs="Arial"/>
          <w:szCs w:val="24"/>
        </w:rPr>
        <w:t xml:space="preserve"> Rzeszów)</w:t>
      </w:r>
      <w:bookmarkStart w:id="0" w:name="_Hlk102047390"/>
      <w:r w:rsidRPr="00797E07">
        <w:rPr>
          <w:rFonts w:cs="Arial"/>
          <w:szCs w:val="24"/>
        </w:rPr>
        <w:t>,</w:t>
      </w:r>
      <w:r w:rsidR="00493179">
        <w:rPr>
          <w:rFonts w:cs="Arial"/>
          <w:szCs w:val="24"/>
        </w:rPr>
        <w:t xml:space="preserve"> </w:t>
      </w:r>
      <w:r w:rsidRPr="00797E07">
        <w:rPr>
          <w:rFonts w:cs="Arial"/>
          <w:i/>
          <w:iCs/>
          <w:szCs w:val="24"/>
        </w:rPr>
        <w:t xml:space="preserve">pon. – pt. w godzinach </w:t>
      </w:r>
      <w:r w:rsidR="0076471B">
        <w:rPr>
          <w:rFonts w:cs="Arial"/>
          <w:i/>
          <w:iCs/>
          <w:szCs w:val="24"/>
        </w:rPr>
        <w:t>8</w:t>
      </w:r>
      <w:r w:rsidRPr="00797E07">
        <w:rPr>
          <w:rFonts w:cs="Arial"/>
          <w:i/>
          <w:iCs/>
          <w:szCs w:val="24"/>
        </w:rPr>
        <w:t>.00-1</w:t>
      </w:r>
      <w:r w:rsidR="0076471B">
        <w:rPr>
          <w:rFonts w:cs="Arial"/>
          <w:i/>
          <w:iCs/>
          <w:szCs w:val="24"/>
        </w:rPr>
        <w:t>4</w:t>
      </w:r>
      <w:r w:rsidRPr="00797E07">
        <w:rPr>
          <w:rFonts w:cs="Arial"/>
          <w:i/>
          <w:iCs/>
          <w:szCs w:val="24"/>
        </w:rPr>
        <w:t>.00</w:t>
      </w:r>
      <w:bookmarkEnd w:id="0"/>
      <w:r w:rsidRPr="00797E07">
        <w:rPr>
          <w:rFonts w:cs="Arial"/>
          <w:szCs w:val="24"/>
        </w:rPr>
        <w:t>;</w:t>
      </w:r>
    </w:p>
    <w:p w14:paraId="09596464" w14:textId="2494883E" w:rsidR="002E7F08" w:rsidRDefault="002E7F08" w:rsidP="00493179">
      <w:pPr>
        <w:pStyle w:val="Akapitzlist"/>
        <w:numPr>
          <w:ilvl w:val="0"/>
          <w:numId w:val="25"/>
        </w:num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na stronie internetowej Samorządu Województwa Podkarpackiego w zakładce dla mieszkańców - środowisko </w:t>
      </w:r>
      <w:hyperlink r:id="rId10" w:history="1">
        <w:r w:rsidRPr="00315891">
          <w:rPr>
            <w:rStyle w:val="Hipercze"/>
            <w:rFonts w:cs="Arial"/>
            <w:szCs w:val="24"/>
          </w:rPr>
          <w:t>https://podkarpackie.pl/index.php/srodowisko/aktualnosci</w:t>
        </w:r>
      </w:hyperlink>
    </w:p>
    <w:p w14:paraId="35A04FBD" w14:textId="477AFC59" w:rsidR="00DF33C2" w:rsidRPr="00DF33C2" w:rsidRDefault="00797E07" w:rsidP="00493179">
      <w:pPr>
        <w:pStyle w:val="Akapitzlist"/>
        <w:numPr>
          <w:ilvl w:val="0"/>
          <w:numId w:val="25"/>
        </w:numPr>
        <w:spacing w:after="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 xml:space="preserve">w wersji elektronicznej w </w:t>
      </w:r>
      <w:r w:rsidRPr="00797E07">
        <w:rPr>
          <w:rFonts w:cs="Arial"/>
          <w:b/>
          <w:bCs/>
          <w:szCs w:val="24"/>
        </w:rPr>
        <w:t>Biuletynie Informacji Publicznej Województwa Podkarpackiego</w:t>
      </w:r>
      <w:r w:rsidR="00721314">
        <w:rPr>
          <w:rFonts w:cs="Arial"/>
          <w:b/>
          <w:bCs/>
          <w:szCs w:val="24"/>
        </w:rPr>
        <w:t xml:space="preserve"> </w:t>
      </w:r>
      <w:r w:rsidR="00721314" w:rsidRPr="00E6769D">
        <w:rPr>
          <w:rFonts w:cs="Arial"/>
        </w:rPr>
        <w:t xml:space="preserve">(BIP) </w:t>
      </w:r>
      <w:r w:rsidR="00DF33C2" w:rsidRPr="00DF33C2">
        <w:rPr>
          <w:rFonts w:cs="Arial"/>
          <w:color w:val="000000" w:themeColor="text1"/>
        </w:rPr>
        <w:t xml:space="preserve">- </w:t>
      </w:r>
      <w:hyperlink r:id="rId11" w:history="1">
        <w:r w:rsidR="00DF33C2" w:rsidRPr="0056467A">
          <w:rPr>
            <w:rStyle w:val="Hipercze"/>
            <w:rFonts w:cs="Arial"/>
          </w:rPr>
          <w:t>https://bip.podkarpackie.pl/index.php/zarzad-2/ogloszenia-marszalka</w:t>
        </w:r>
      </w:hyperlink>
    </w:p>
    <w:p w14:paraId="5C298EC6" w14:textId="77777777" w:rsidR="00DF33C2" w:rsidRPr="00DF33C2" w:rsidRDefault="00DF33C2" w:rsidP="00493179">
      <w:pPr>
        <w:pStyle w:val="Akapitzlist"/>
        <w:spacing w:after="0"/>
        <w:jc w:val="both"/>
        <w:rPr>
          <w:rFonts w:cs="Arial"/>
          <w:szCs w:val="24"/>
        </w:rPr>
      </w:pPr>
    </w:p>
    <w:p w14:paraId="2653CD06" w14:textId="144EA0E8" w:rsidR="00E352AA" w:rsidRDefault="00E352AA" w:rsidP="00493179">
      <w:pPr>
        <w:spacing w:after="0"/>
        <w:contextualSpacing/>
        <w:jc w:val="both"/>
        <w:rPr>
          <w:rFonts w:eastAsia="Calibri" w:cs="Arial"/>
        </w:rPr>
      </w:pPr>
      <w:r w:rsidRPr="00E6769D">
        <w:rPr>
          <w:rFonts w:eastAsia="Calibri" w:cs="Arial"/>
        </w:rPr>
        <w:t>W konsultacjach może wziąć udział każdy zainteresowany, w szczególności osoby fizyczne, jednostki samorządu terytorialnego, organizacje społeczne, ekologiczne, gospodarcze oraz inne zainteresowane podmioty.</w:t>
      </w:r>
    </w:p>
    <w:p w14:paraId="277F8F11" w14:textId="77777777" w:rsidR="00E352AA" w:rsidRPr="00383EDE" w:rsidRDefault="00E352AA" w:rsidP="00493179">
      <w:pPr>
        <w:spacing w:after="0"/>
        <w:contextualSpacing/>
        <w:jc w:val="both"/>
        <w:rPr>
          <w:rFonts w:eastAsia="Calibri" w:cs="Arial"/>
        </w:rPr>
      </w:pPr>
    </w:p>
    <w:p w14:paraId="5E9255F3" w14:textId="3DA8BFA4" w:rsidR="00E352AA" w:rsidRPr="000B4C26" w:rsidRDefault="00E352AA" w:rsidP="00493179">
      <w:pPr>
        <w:spacing w:after="0"/>
        <w:jc w:val="both"/>
        <w:rPr>
          <w:rFonts w:cs="Arial"/>
          <w:b/>
          <w:bCs/>
        </w:rPr>
      </w:pPr>
      <w:bookmarkStart w:id="1" w:name="_Hlk219720475"/>
      <w:r w:rsidRPr="00383EDE">
        <w:rPr>
          <w:rFonts w:cs="Arial"/>
        </w:rPr>
        <w:lastRenderedPageBreak/>
        <w:t xml:space="preserve">Konsultacje Projektu odbywać się będą </w:t>
      </w:r>
      <w:r w:rsidRPr="00383EDE">
        <w:rPr>
          <w:rFonts w:cs="Arial"/>
          <w:b/>
          <w:bCs/>
          <w:u w:val="single"/>
        </w:rPr>
        <w:t xml:space="preserve">w dniach od 30 stycznia 2026 r. </w:t>
      </w:r>
      <w:r w:rsidR="0076471B" w:rsidRPr="00383EDE">
        <w:rPr>
          <w:rFonts w:cs="Arial"/>
          <w:b/>
          <w:bCs/>
          <w:u w:val="single"/>
        </w:rPr>
        <w:br/>
      </w:r>
      <w:r w:rsidRPr="00383EDE">
        <w:rPr>
          <w:rFonts w:cs="Arial"/>
          <w:b/>
          <w:bCs/>
          <w:u w:val="single"/>
        </w:rPr>
        <w:t>do 20</w:t>
      </w:r>
      <w:r w:rsidR="0076471B" w:rsidRPr="00383EDE">
        <w:rPr>
          <w:rFonts w:cs="Arial"/>
          <w:b/>
          <w:bCs/>
          <w:u w:val="single"/>
        </w:rPr>
        <w:t xml:space="preserve"> </w:t>
      </w:r>
      <w:r w:rsidRPr="00383EDE">
        <w:rPr>
          <w:rFonts w:cs="Arial"/>
          <w:b/>
          <w:bCs/>
          <w:u w:val="single"/>
        </w:rPr>
        <w:t>lutego 202</w:t>
      </w:r>
      <w:r w:rsidR="00665783">
        <w:rPr>
          <w:rFonts w:cs="Arial"/>
          <w:b/>
          <w:bCs/>
          <w:u w:val="single"/>
        </w:rPr>
        <w:t>6</w:t>
      </w:r>
      <w:r w:rsidRPr="00383EDE">
        <w:rPr>
          <w:rFonts w:cs="Arial"/>
          <w:b/>
          <w:bCs/>
          <w:u w:val="single"/>
        </w:rPr>
        <w:t xml:space="preserve"> r.</w:t>
      </w:r>
      <w:r w:rsidRPr="00383EDE">
        <w:rPr>
          <w:rFonts w:cs="Arial"/>
          <w:b/>
          <w:bCs/>
        </w:rPr>
        <w:t xml:space="preserve"> </w:t>
      </w:r>
      <w:r w:rsidRPr="00383EDE">
        <w:rPr>
          <w:rFonts w:cs="Arial"/>
        </w:rPr>
        <w:t xml:space="preserve">Ponadto, </w:t>
      </w:r>
      <w:r w:rsidRPr="00383EDE">
        <w:rPr>
          <w:rFonts w:cs="Arial"/>
          <w:b/>
          <w:bCs/>
          <w:u w:val="single"/>
        </w:rPr>
        <w:t xml:space="preserve">w dniu </w:t>
      </w:r>
      <w:r w:rsidR="00AF477D" w:rsidRPr="00383EDE">
        <w:rPr>
          <w:rFonts w:cs="Arial"/>
          <w:b/>
          <w:bCs/>
          <w:u w:val="single"/>
        </w:rPr>
        <w:t>1</w:t>
      </w:r>
      <w:r w:rsidR="002244A6">
        <w:rPr>
          <w:rFonts w:cs="Arial"/>
          <w:b/>
          <w:bCs/>
          <w:u w:val="single"/>
        </w:rPr>
        <w:t>8</w:t>
      </w:r>
      <w:r w:rsidRPr="00383EDE">
        <w:rPr>
          <w:rFonts w:cs="Arial"/>
          <w:b/>
          <w:bCs/>
          <w:u w:val="single"/>
        </w:rPr>
        <w:t xml:space="preserve"> </w:t>
      </w:r>
      <w:r w:rsidR="00AF477D" w:rsidRPr="00383EDE">
        <w:rPr>
          <w:rFonts w:cs="Arial"/>
          <w:b/>
          <w:bCs/>
          <w:u w:val="single"/>
        </w:rPr>
        <w:t>lutego</w:t>
      </w:r>
      <w:r w:rsidRPr="00383EDE">
        <w:rPr>
          <w:rFonts w:cs="Arial"/>
          <w:b/>
          <w:bCs/>
          <w:u w:val="single"/>
        </w:rPr>
        <w:t xml:space="preserve"> 202</w:t>
      </w:r>
      <w:r w:rsidR="00AF477D" w:rsidRPr="00383EDE">
        <w:rPr>
          <w:rFonts w:cs="Arial"/>
          <w:b/>
          <w:bCs/>
          <w:u w:val="single"/>
        </w:rPr>
        <w:t>6</w:t>
      </w:r>
      <w:r w:rsidRPr="00383EDE">
        <w:rPr>
          <w:rFonts w:cs="Arial"/>
          <w:b/>
          <w:bCs/>
          <w:u w:val="single"/>
        </w:rPr>
        <w:t xml:space="preserve"> r. w godzinach od 1</w:t>
      </w:r>
      <w:r w:rsidR="002244A6">
        <w:rPr>
          <w:rFonts w:cs="Arial"/>
          <w:b/>
          <w:bCs/>
          <w:u w:val="single"/>
        </w:rPr>
        <w:t>2</w:t>
      </w:r>
      <w:r w:rsidRPr="00383EDE">
        <w:rPr>
          <w:rFonts w:cs="Arial"/>
          <w:b/>
          <w:bCs/>
          <w:u w:val="single"/>
          <w:vertAlign w:val="superscript"/>
        </w:rPr>
        <w:t xml:space="preserve">00 </w:t>
      </w:r>
      <w:r w:rsidRPr="00383EDE">
        <w:rPr>
          <w:rFonts w:cs="Arial"/>
          <w:b/>
          <w:bCs/>
          <w:u w:val="single"/>
          <w:vertAlign w:val="superscript"/>
        </w:rPr>
        <w:br/>
      </w:r>
      <w:r w:rsidRPr="00383EDE">
        <w:rPr>
          <w:rFonts w:cs="Arial"/>
          <w:b/>
          <w:bCs/>
          <w:u w:val="single"/>
        </w:rPr>
        <w:t>do 1</w:t>
      </w:r>
      <w:r w:rsidR="00EF3C10" w:rsidRPr="00383EDE">
        <w:rPr>
          <w:rFonts w:cs="Arial"/>
          <w:b/>
          <w:bCs/>
          <w:u w:val="single"/>
        </w:rPr>
        <w:t>6</w:t>
      </w:r>
      <w:r w:rsidRPr="00383EDE">
        <w:rPr>
          <w:rFonts w:cs="Arial"/>
          <w:b/>
          <w:bCs/>
          <w:u w:val="single"/>
          <w:vertAlign w:val="superscript"/>
        </w:rPr>
        <w:t xml:space="preserve">00 </w:t>
      </w:r>
      <w:r w:rsidRPr="00383EDE">
        <w:rPr>
          <w:rFonts w:cs="Arial"/>
          <w:b/>
          <w:bCs/>
          <w:u w:val="single"/>
        </w:rPr>
        <w:t>odbędzie się spotkanie konsultacyjne w sali 1</w:t>
      </w:r>
      <w:r w:rsidR="00894603" w:rsidRPr="00383EDE">
        <w:rPr>
          <w:rFonts w:cs="Arial"/>
          <w:b/>
          <w:bCs/>
          <w:u w:val="single"/>
        </w:rPr>
        <w:t>05</w:t>
      </w:r>
      <w:r w:rsidRPr="00383EDE">
        <w:rPr>
          <w:rFonts w:cs="Arial"/>
        </w:rPr>
        <w:t xml:space="preserve"> w budynku Urzędu Marszałkowskiego Województwa Podkarpackiego w Rzeszowie przy ulicy Lubelskiej 4. Podczas </w:t>
      </w:r>
      <w:r w:rsidRPr="00894603">
        <w:rPr>
          <w:rFonts w:cs="Arial"/>
          <w:color w:val="000000" w:themeColor="text1"/>
        </w:rPr>
        <w:t>spotkania każdy będzie miał możliwość zapoznania się</w:t>
      </w:r>
      <w:r w:rsidR="00493179">
        <w:rPr>
          <w:rFonts w:cs="Arial"/>
          <w:color w:val="000000" w:themeColor="text1"/>
        </w:rPr>
        <w:t xml:space="preserve">  </w:t>
      </w:r>
      <w:r w:rsidRPr="00894603">
        <w:rPr>
          <w:rFonts w:cs="Arial"/>
          <w:color w:val="000000" w:themeColor="text1"/>
        </w:rPr>
        <w:t>z projektem dokumentu oraz wziąć udział w dyskusji oraz zgłosić uwagi, opinie i wnioski.</w:t>
      </w:r>
    </w:p>
    <w:bookmarkEnd w:id="1"/>
    <w:p w14:paraId="5A254561" w14:textId="0CE1E0A8" w:rsidR="00797E07" w:rsidRPr="00797E07" w:rsidRDefault="00797E07" w:rsidP="00493179">
      <w:pPr>
        <w:spacing w:after="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>Uwagi będzie można zgłaszać w następujący sposób:</w:t>
      </w:r>
    </w:p>
    <w:p w14:paraId="62E36F21" w14:textId="0BF38F6D" w:rsidR="00797E07" w:rsidRDefault="00797E07" w:rsidP="00493179">
      <w:pPr>
        <w:pStyle w:val="Akapitzlist"/>
        <w:numPr>
          <w:ilvl w:val="0"/>
          <w:numId w:val="24"/>
        </w:numPr>
        <w:spacing w:after="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>pisemnie lub ustnie do protokołu w miejscu wyłożenia dokumentów;</w:t>
      </w:r>
    </w:p>
    <w:p w14:paraId="19D1F329" w14:textId="073055DB" w:rsidR="00383EDE" w:rsidRPr="00797E07" w:rsidRDefault="00383EDE" w:rsidP="00493179">
      <w:pPr>
        <w:pStyle w:val="Akapitzlist"/>
        <w:numPr>
          <w:ilvl w:val="0"/>
          <w:numId w:val="24"/>
        </w:num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za pomocą środków komunikacji elektronicznej bez konieczności opatrywania ich bezpiecznym podpisem elektronicznym, o którym mowa w ustawie z dnia 18 września 20</w:t>
      </w:r>
      <w:r w:rsidR="00B63A5A">
        <w:rPr>
          <w:rFonts w:cs="Arial"/>
          <w:szCs w:val="24"/>
        </w:rPr>
        <w:t>0</w:t>
      </w:r>
      <w:r>
        <w:rPr>
          <w:rFonts w:cs="Arial"/>
          <w:szCs w:val="24"/>
        </w:rPr>
        <w:t xml:space="preserve">1 r. o podpisie elektronicznym na adresy e-mailowe: </w:t>
      </w:r>
      <w:hyperlink r:id="rId12" w:history="1">
        <w:r w:rsidRPr="00315891">
          <w:rPr>
            <w:rStyle w:val="Hipercze"/>
            <w:rFonts w:cs="Arial"/>
            <w:szCs w:val="24"/>
          </w:rPr>
          <w:t>b.pasko@podkarpackie.pl</w:t>
        </w:r>
      </w:hyperlink>
      <w:r w:rsidR="00493179">
        <w:rPr>
          <w:rStyle w:val="Hipercze"/>
          <w:rFonts w:cs="Arial"/>
          <w:szCs w:val="24"/>
        </w:rPr>
        <w:br/>
      </w:r>
      <w:r>
        <w:rPr>
          <w:rFonts w:cs="Arial"/>
          <w:szCs w:val="24"/>
        </w:rPr>
        <w:t xml:space="preserve">i </w:t>
      </w:r>
      <w:hyperlink r:id="rId13" w:history="1">
        <w:r w:rsidRPr="00315891">
          <w:rPr>
            <w:rStyle w:val="Hipercze"/>
            <w:rFonts w:cs="Arial"/>
            <w:szCs w:val="24"/>
          </w:rPr>
          <w:t>d.raczak@podkarpackie.pl</w:t>
        </w:r>
      </w:hyperlink>
    </w:p>
    <w:p w14:paraId="4A2B3D79" w14:textId="77777777" w:rsidR="00797E07" w:rsidRPr="00797E07" w:rsidRDefault="00797E07" w:rsidP="00493179">
      <w:pPr>
        <w:pStyle w:val="Akapitzlist"/>
        <w:numPr>
          <w:ilvl w:val="0"/>
          <w:numId w:val="24"/>
        </w:numPr>
        <w:spacing w:after="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>przez formularze on-line na stronie:</w:t>
      </w:r>
      <w:r w:rsidRPr="00383EDE">
        <w:rPr>
          <w:rFonts w:cs="Arial"/>
          <w:szCs w:val="24"/>
        </w:rPr>
        <w:t xml:space="preserve"> </w:t>
      </w:r>
      <w:hyperlink r:id="rId14" w:history="1">
        <w:r w:rsidRPr="00383EDE">
          <w:rPr>
            <w:rStyle w:val="Hipercze"/>
            <w:rFonts w:cs="Arial"/>
            <w:bCs/>
            <w:szCs w:val="24"/>
          </w:rPr>
          <w:t>https://partycypacja-publiczna.pl/konsultacja/wproze</w:t>
        </w:r>
      </w:hyperlink>
    </w:p>
    <w:p w14:paraId="77E227CA" w14:textId="1356BD25" w:rsidR="00797E07" w:rsidRPr="00797E07" w:rsidRDefault="00797E07" w:rsidP="00493179">
      <w:pPr>
        <w:pStyle w:val="Akapitzlist"/>
        <w:numPr>
          <w:ilvl w:val="0"/>
          <w:numId w:val="24"/>
        </w:numPr>
        <w:spacing w:after="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>na dedykowanych formularzach (po pobrani</w:t>
      </w:r>
      <w:r w:rsidR="0076471B">
        <w:rPr>
          <w:rFonts w:cs="Arial"/>
          <w:szCs w:val="24"/>
        </w:rPr>
        <w:t>u</w:t>
      </w:r>
      <w:r w:rsidRPr="00797E07">
        <w:rPr>
          <w:rFonts w:cs="Arial"/>
          <w:szCs w:val="24"/>
        </w:rPr>
        <w:t xml:space="preserve"> ze strony internetowej projektów), przesyłając na adres e-mail: </w:t>
      </w:r>
      <w:hyperlink r:id="rId15" w:history="1">
        <w:r w:rsidRPr="00383EDE">
          <w:rPr>
            <w:rStyle w:val="Hipercze"/>
            <w:rFonts w:cs="Arial"/>
            <w:bCs/>
            <w:szCs w:val="24"/>
          </w:rPr>
          <w:t>konsultacje@partycypacja-publiczna.pl</w:t>
        </w:r>
      </w:hyperlink>
      <w:r w:rsidRPr="00383EDE">
        <w:rPr>
          <w:rFonts w:cs="Arial"/>
          <w:szCs w:val="24"/>
        </w:rPr>
        <w:t>;</w:t>
      </w:r>
    </w:p>
    <w:p w14:paraId="74E9C157" w14:textId="1702CEA8" w:rsidR="00797E07" w:rsidRPr="00797E07" w:rsidRDefault="00797E07" w:rsidP="00493179">
      <w:pPr>
        <w:spacing w:before="240" w:after="240"/>
        <w:jc w:val="both"/>
        <w:rPr>
          <w:rFonts w:cs="Arial"/>
          <w:szCs w:val="24"/>
        </w:rPr>
      </w:pPr>
      <w:r w:rsidRPr="00797E07">
        <w:rPr>
          <w:rFonts w:cs="Arial"/>
          <w:szCs w:val="24"/>
        </w:rPr>
        <w:t xml:space="preserve">na dedykowanych formularzach do pobrania ze strony projektu lub w miejscu wyłożenia dokumentów, przesyłając tradycyjną drogą pocztową na adres: </w:t>
      </w:r>
      <w:proofErr w:type="spellStart"/>
      <w:r w:rsidRPr="00797E07">
        <w:rPr>
          <w:rFonts w:cs="Arial"/>
          <w:b/>
          <w:bCs/>
          <w:szCs w:val="24"/>
        </w:rPr>
        <w:t>ekovert</w:t>
      </w:r>
      <w:proofErr w:type="spellEnd"/>
      <w:r w:rsidRPr="00797E07">
        <w:rPr>
          <w:rFonts w:cs="Arial"/>
          <w:b/>
          <w:bCs/>
          <w:szCs w:val="24"/>
        </w:rPr>
        <w:t>, ul. Średzka 10/1B, 54-017 Wrocław</w:t>
      </w:r>
      <w:r w:rsidRPr="00797E07">
        <w:rPr>
          <w:rFonts w:cs="Arial"/>
          <w:szCs w:val="24"/>
        </w:rPr>
        <w:t>.</w:t>
      </w:r>
      <w:bookmarkStart w:id="2" w:name="_GoBack"/>
      <w:bookmarkEnd w:id="2"/>
      <w:r w:rsidR="006560C3">
        <w:rPr>
          <w:rFonts w:cs="Arial"/>
          <w:szCs w:val="24"/>
        </w:rPr>
        <w:t xml:space="preserve"> </w:t>
      </w:r>
    </w:p>
    <w:p w14:paraId="7D6B734E" w14:textId="13652A65" w:rsidR="00E352AA" w:rsidRPr="00E6769D" w:rsidRDefault="00E352AA" w:rsidP="00493179">
      <w:pPr>
        <w:spacing w:before="240" w:after="240" w:line="276" w:lineRule="auto"/>
        <w:jc w:val="both"/>
        <w:rPr>
          <w:rFonts w:cs="Arial"/>
        </w:rPr>
      </w:pPr>
      <w:r w:rsidRPr="00E6769D">
        <w:rPr>
          <w:rFonts w:cs="Arial"/>
        </w:rPr>
        <w:t>Organem właściwym do rozpatrzenia uwag i wniosków jest Zarząd Województwa Podkarpackiego.</w:t>
      </w:r>
    </w:p>
    <w:p w14:paraId="2BA12B8B" w14:textId="34FF9797" w:rsidR="00797E07" w:rsidRDefault="00E352AA" w:rsidP="00493179">
      <w:pPr>
        <w:spacing w:before="240" w:after="240" w:line="276" w:lineRule="auto"/>
        <w:jc w:val="both"/>
        <w:rPr>
          <w:rFonts w:cs="Arial"/>
        </w:rPr>
      </w:pPr>
      <w:r w:rsidRPr="00E6769D">
        <w:rPr>
          <w:rFonts w:cs="Arial"/>
        </w:rPr>
        <w:t>Do projektu dokumentu nie jest prowadzone postępowanie w sprawie transgranicznego oddziaływania na środowisko</w:t>
      </w:r>
    </w:p>
    <w:p w14:paraId="72E42D12" w14:textId="70F27C3D" w:rsidR="00E352AA" w:rsidRPr="00E352AA" w:rsidRDefault="00E352AA" w:rsidP="00493179">
      <w:pPr>
        <w:spacing w:after="0"/>
        <w:jc w:val="both"/>
        <w:rPr>
          <w:rFonts w:cs="Arial"/>
          <w:szCs w:val="24"/>
        </w:rPr>
      </w:pPr>
      <w:r w:rsidRPr="00E352AA">
        <w:rPr>
          <w:rFonts w:cs="Arial"/>
          <w:szCs w:val="24"/>
        </w:rPr>
        <w:t>Uwagi przekazane w formie innej niż wymienione wyżej lub poza wskazanym terminem nie będą rozpatrywane w procesie konsultacji.</w:t>
      </w:r>
    </w:p>
    <w:p w14:paraId="7DC25192" w14:textId="219516BD" w:rsidR="0066760D" w:rsidRDefault="0066760D" w:rsidP="00493179">
      <w:pPr>
        <w:spacing w:after="0"/>
        <w:jc w:val="both"/>
      </w:pPr>
    </w:p>
    <w:p w14:paraId="02ACDD93" w14:textId="77777777" w:rsidR="00F01B5A" w:rsidRPr="00F01B5A" w:rsidRDefault="00F01B5A" w:rsidP="00493179">
      <w:pPr>
        <w:spacing w:after="0"/>
        <w:ind w:left="3540"/>
        <w:jc w:val="both"/>
        <w:rPr>
          <w:rFonts w:cs="Arial"/>
          <w:iCs/>
          <w:szCs w:val="24"/>
        </w:rPr>
      </w:pPr>
      <w:r w:rsidRPr="00F01B5A">
        <w:rPr>
          <w:rFonts w:cs="Arial"/>
          <w:iCs/>
          <w:szCs w:val="24"/>
        </w:rPr>
        <w:t>Z up. Zarządu Województwa Podkarpackiego</w:t>
      </w:r>
    </w:p>
    <w:p w14:paraId="3CBD14D0" w14:textId="6C6C8566" w:rsidR="00F01B5A" w:rsidRPr="00F01B5A" w:rsidRDefault="00FB2C29" w:rsidP="00FB2C29">
      <w:pPr>
        <w:spacing w:after="0"/>
        <w:ind w:left="5664" w:firstLine="1"/>
        <w:jc w:val="both"/>
        <w:rPr>
          <w:rFonts w:cs="Arial"/>
          <w:iCs/>
          <w:szCs w:val="24"/>
        </w:rPr>
      </w:pPr>
      <w:r>
        <w:rPr>
          <w:rFonts w:cs="Arial"/>
          <w:iCs/>
          <w:szCs w:val="24"/>
        </w:rPr>
        <w:br/>
      </w:r>
      <w:r w:rsidR="00F01B5A" w:rsidRPr="00F01B5A">
        <w:rPr>
          <w:rFonts w:cs="Arial"/>
          <w:iCs/>
          <w:szCs w:val="24"/>
        </w:rPr>
        <w:t>Andrzej Kulig</w:t>
      </w:r>
    </w:p>
    <w:p w14:paraId="3CD4432F" w14:textId="77777777" w:rsidR="00F01B5A" w:rsidRPr="00F01B5A" w:rsidRDefault="00F01B5A" w:rsidP="00FB2C29">
      <w:pPr>
        <w:spacing w:after="0"/>
        <w:ind w:left="4248" w:firstLine="708"/>
        <w:jc w:val="both"/>
        <w:rPr>
          <w:rFonts w:cs="Arial"/>
          <w:iCs/>
          <w:szCs w:val="24"/>
        </w:rPr>
      </w:pPr>
      <w:r w:rsidRPr="00F01B5A">
        <w:rPr>
          <w:rFonts w:cs="Arial"/>
          <w:iCs/>
          <w:szCs w:val="24"/>
        </w:rPr>
        <w:t>Dyrektor Departamentu</w:t>
      </w:r>
    </w:p>
    <w:p w14:paraId="6F961DC2" w14:textId="362247D4" w:rsidR="00E352AA" w:rsidRPr="00F01B5A" w:rsidRDefault="00F01B5A" w:rsidP="00FB2C29">
      <w:pPr>
        <w:spacing w:after="0"/>
        <w:ind w:left="4956"/>
        <w:jc w:val="both"/>
        <w:rPr>
          <w:szCs w:val="24"/>
        </w:rPr>
      </w:pPr>
      <w:r w:rsidRPr="00F01B5A">
        <w:rPr>
          <w:rFonts w:cs="Arial"/>
          <w:iCs/>
          <w:szCs w:val="24"/>
        </w:rPr>
        <w:t>Ochrony Środowiska</w:t>
      </w:r>
    </w:p>
    <w:sectPr w:rsidR="00E352AA" w:rsidRPr="00F01B5A" w:rsidSect="00493179">
      <w:type w:val="continuous"/>
      <w:pgSz w:w="11906" w:h="16838"/>
      <w:pgMar w:top="1418" w:right="680" w:bottom="1418" w:left="68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52880" w16cex:dateUtc="2020-10-29T10:39:00Z"/>
  <w16cex:commentExtensible w16cex:durableId="234528C1" w16cex:dateUtc="2020-10-29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066F2" w14:textId="77777777" w:rsidR="00D20754" w:rsidRDefault="00D20754" w:rsidP="005A123E">
      <w:pPr>
        <w:spacing w:after="0" w:line="240" w:lineRule="auto"/>
      </w:pPr>
      <w:r>
        <w:separator/>
      </w:r>
    </w:p>
  </w:endnote>
  <w:endnote w:type="continuationSeparator" w:id="0">
    <w:p w14:paraId="07FD7DE5" w14:textId="77777777" w:rsidR="00D20754" w:rsidRDefault="00D20754" w:rsidP="005A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6265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FD0EE1" w14:textId="66088393" w:rsidR="00C0472E" w:rsidRPr="00CA776C" w:rsidRDefault="00C0472E" w:rsidP="004168DF">
            <w:pPr>
              <w:pStyle w:val="Stopka"/>
              <w:ind w:left="-567" w:firstLine="567"/>
            </w:pPr>
          </w:p>
          <w:p w14:paraId="365DB4B4" w14:textId="394CDA72" w:rsidR="00A26969" w:rsidRDefault="00AD61B2" w:rsidP="00C0472E">
            <w:pPr>
              <w:pStyle w:val="Stopka"/>
              <w:jc w:val="right"/>
            </w:pPr>
            <w:r w:rsidRPr="00C0472E">
              <w:t xml:space="preserve">Strona </w:t>
            </w:r>
            <w:r w:rsidRPr="00C0472E">
              <w:fldChar w:fldCharType="begin"/>
            </w:r>
            <w:r w:rsidRPr="00C0472E">
              <w:instrText>PAGE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  <w:r w:rsidRPr="00C0472E">
              <w:t xml:space="preserve"> z </w:t>
            </w:r>
            <w:r w:rsidRPr="00C0472E">
              <w:fldChar w:fldCharType="begin"/>
            </w:r>
            <w:r w:rsidRPr="00C0472E">
              <w:instrText>NUMPAGES</w:instrText>
            </w:r>
            <w:r w:rsidRPr="00C0472E">
              <w:fldChar w:fldCharType="separate"/>
            </w:r>
            <w:r w:rsidRPr="00C0472E">
              <w:t>2</w:t>
            </w:r>
            <w:r w:rsidRPr="00C0472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3FA09" w14:textId="7C511F9D" w:rsidR="00AD61B2" w:rsidRDefault="005346AA">
    <w:pPr>
      <w:pStyle w:val="Stopka"/>
    </w:pPr>
    <w:r>
      <w:rPr>
        <w:noProof/>
      </w:rPr>
      <w:drawing>
        <wp:inline distT="0" distB="0" distL="0" distR="0" wp14:anchorId="4F36CE6F" wp14:editId="3F0F759B">
          <wp:extent cx="6011545" cy="631190"/>
          <wp:effectExtent l="0" t="0" r="8255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 zarząd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45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499FB" w14:textId="77777777" w:rsidR="00D20754" w:rsidRDefault="00D20754" w:rsidP="005A123E">
      <w:pPr>
        <w:spacing w:after="0" w:line="240" w:lineRule="auto"/>
      </w:pPr>
      <w:r>
        <w:separator/>
      </w:r>
    </w:p>
  </w:footnote>
  <w:footnote w:type="continuationSeparator" w:id="0">
    <w:p w14:paraId="4B78BFEF" w14:textId="77777777" w:rsidR="00D20754" w:rsidRDefault="00D20754" w:rsidP="005A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798"/>
    <w:multiLevelType w:val="hybridMultilevel"/>
    <w:tmpl w:val="A3B01A02"/>
    <w:lvl w:ilvl="0" w:tplc="EEAAA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90E"/>
    <w:multiLevelType w:val="hybridMultilevel"/>
    <w:tmpl w:val="07A00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6781"/>
    <w:multiLevelType w:val="hybridMultilevel"/>
    <w:tmpl w:val="2A1A7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407"/>
    <w:multiLevelType w:val="hybridMultilevel"/>
    <w:tmpl w:val="EF2C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EC8"/>
    <w:multiLevelType w:val="hybridMultilevel"/>
    <w:tmpl w:val="2E1C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0A56"/>
    <w:multiLevelType w:val="hybridMultilevel"/>
    <w:tmpl w:val="60B68D4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3849"/>
    <w:multiLevelType w:val="hybridMultilevel"/>
    <w:tmpl w:val="FF1ED6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23F1FC8"/>
    <w:multiLevelType w:val="hybridMultilevel"/>
    <w:tmpl w:val="CDE08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4AC1"/>
    <w:multiLevelType w:val="hybridMultilevel"/>
    <w:tmpl w:val="231434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387838"/>
    <w:multiLevelType w:val="hybridMultilevel"/>
    <w:tmpl w:val="9426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2ABE"/>
    <w:multiLevelType w:val="hybridMultilevel"/>
    <w:tmpl w:val="D14AC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8359D0"/>
    <w:multiLevelType w:val="hybridMultilevel"/>
    <w:tmpl w:val="F17CDCCC"/>
    <w:lvl w:ilvl="0" w:tplc="E0026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1154C"/>
    <w:multiLevelType w:val="hybridMultilevel"/>
    <w:tmpl w:val="8304B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042DB"/>
    <w:multiLevelType w:val="hybridMultilevel"/>
    <w:tmpl w:val="159A3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9F1"/>
    <w:multiLevelType w:val="hybridMultilevel"/>
    <w:tmpl w:val="22684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458D0"/>
    <w:multiLevelType w:val="hybridMultilevel"/>
    <w:tmpl w:val="B8E8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93EB0"/>
    <w:multiLevelType w:val="hybridMultilevel"/>
    <w:tmpl w:val="022CA79C"/>
    <w:lvl w:ilvl="0" w:tplc="46BC2258">
      <w:start w:val="3"/>
      <w:numFmt w:val="bullet"/>
      <w:lvlText w:val="•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947555"/>
    <w:multiLevelType w:val="hybridMultilevel"/>
    <w:tmpl w:val="0A4E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66468"/>
    <w:multiLevelType w:val="hybridMultilevel"/>
    <w:tmpl w:val="23BA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F1F98"/>
    <w:multiLevelType w:val="hybridMultilevel"/>
    <w:tmpl w:val="782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CE5"/>
    <w:multiLevelType w:val="hybridMultilevel"/>
    <w:tmpl w:val="AFC24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A35EC"/>
    <w:multiLevelType w:val="hybridMultilevel"/>
    <w:tmpl w:val="B5D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B2A05"/>
    <w:multiLevelType w:val="hybridMultilevel"/>
    <w:tmpl w:val="CBBE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90E84"/>
    <w:multiLevelType w:val="hybridMultilevel"/>
    <w:tmpl w:val="FCACE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37F1C"/>
    <w:multiLevelType w:val="hybridMultilevel"/>
    <w:tmpl w:val="55FAD1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8"/>
  </w:num>
  <w:num w:numId="8">
    <w:abstractNumId w:val="24"/>
  </w:num>
  <w:num w:numId="9">
    <w:abstractNumId w:val="16"/>
  </w:num>
  <w:num w:numId="10">
    <w:abstractNumId w:val="6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21"/>
  </w:num>
  <w:num w:numId="16">
    <w:abstractNumId w:val="17"/>
  </w:num>
  <w:num w:numId="17">
    <w:abstractNumId w:val="23"/>
  </w:num>
  <w:num w:numId="18">
    <w:abstractNumId w:val="9"/>
  </w:num>
  <w:num w:numId="19">
    <w:abstractNumId w:val="14"/>
  </w:num>
  <w:num w:numId="20">
    <w:abstractNumId w:val="13"/>
  </w:num>
  <w:num w:numId="21">
    <w:abstractNumId w:val="12"/>
  </w:num>
  <w:num w:numId="22">
    <w:abstractNumId w:val="15"/>
  </w:num>
  <w:num w:numId="23">
    <w:abstractNumId w:val="7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21"/>
    <w:rsid w:val="0000734C"/>
    <w:rsid w:val="00007CAA"/>
    <w:rsid w:val="0001071B"/>
    <w:rsid w:val="0003433F"/>
    <w:rsid w:val="00045052"/>
    <w:rsid w:val="00047967"/>
    <w:rsid w:val="00050B08"/>
    <w:rsid w:val="00056A3A"/>
    <w:rsid w:val="0006440D"/>
    <w:rsid w:val="0008118B"/>
    <w:rsid w:val="00091E2B"/>
    <w:rsid w:val="00096E22"/>
    <w:rsid w:val="000B4C26"/>
    <w:rsid w:val="000B6F32"/>
    <w:rsid w:val="000C5302"/>
    <w:rsid w:val="000C6C23"/>
    <w:rsid w:val="0010769E"/>
    <w:rsid w:val="00113144"/>
    <w:rsid w:val="001170B4"/>
    <w:rsid w:val="00122DA0"/>
    <w:rsid w:val="0012414E"/>
    <w:rsid w:val="00127BB4"/>
    <w:rsid w:val="00130BFA"/>
    <w:rsid w:val="00135DAF"/>
    <w:rsid w:val="00137B32"/>
    <w:rsid w:val="00166C0D"/>
    <w:rsid w:val="00185F5A"/>
    <w:rsid w:val="001A1063"/>
    <w:rsid w:val="001A5586"/>
    <w:rsid w:val="001C65E1"/>
    <w:rsid w:val="001C681A"/>
    <w:rsid w:val="001D46DD"/>
    <w:rsid w:val="001F428D"/>
    <w:rsid w:val="001F613B"/>
    <w:rsid w:val="00202CC4"/>
    <w:rsid w:val="00215751"/>
    <w:rsid w:val="002244A6"/>
    <w:rsid w:val="00231F21"/>
    <w:rsid w:val="0023540C"/>
    <w:rsid w:val="002461A3"/>
    <w:rsid w:val="00247DCC"/>
    <w:rsid w:val="002510F4"/>
    <w:rsid w:val="0025114E"/>
    <w:rsid w:val="00263317"/>
    <w:rsid w:val="00266162"/>
    <w:rsid w:val="002708EA"/>
    <w:rsid w:val="002744A3"/>
    <w:rsid w:val="00277B94"/>
    <w:rsid w:val="00290D88"/>
    <w:rsid w:val="002C35A9"/>
    <w:rsid w:val="002C521C"/>
    <w:rsid w:val="002D37FB"/>
    <w:rsid w:val="002D6C54"/>
    <w:rsid w:val="002E1923"/>
    <w:rsid w:val="002E709E"/>
    <w:rsid w:val="002E7F08"/>
    <w:rsid w:val="002F3049"/>
    <w:rsid w:val="00300085"/>
    <w:rsid w:val="003105AA"/>
    <w:rsid w:val="003262BB"/>
    <w:rsid w:val="00334F62"/>
    <w:rsid w:val="00344080"/>
    <w:rsid w:val="003534D2"/>
    <w:rsid w:val="00354EBD"/>
    <w:rsid w:val="003617B1"/>
    <w:rsid w:val="00374F29"/>
    <w:rsid w:val="00383EDE"/>
    <w:rsid w:val="00383F56"/>
    <w:rsid w:val="00385E22"/>
    <w:rsid w:val="003B00BE"/>
    <w:rsid w:val="003B2F49"/>
    <w:rsid w:val="003D2FA4"/>
    <w:rsid w:val="003D3A86"/>
    <w:rsid w:val="003E4E87"/>
    <w:rsid w:val="003F1200"/>
    <w:rsid w:val="0040291B"/>
    <w:rsid w:val="00406E97"/>
    <w:rsid w:val="004168DF"/>
    <w:rsid w:val="004177B4"/>
    <w:rsid w:val="0043071C"/>
    <w:rsid w:val="0044270C"/>
    <w:rsid w:val="004449C6"/>
    <w:rsid w:val="0045484B"/>
    <w:rsid w:val="004636C3"/>
    <w:rsid w:val="004818A9"/>
    <w:rsid w:val="004902BA"/>
    <w:rsid w:val="00493179"/>
    <w:rsid w:val="004A2903"/>
    <w:rsid w:val="004A3388"/>
    <w:rsid w:val="004B6291"/>
    <w:rsid w:val="004C34D5"/>
    <w:rsid w:val="004C7696"/>
    <w:rsid w:val="004D0A2D"/>
    <w:rsid w:val="004D107E"/>
    <w:rsid w:val="004E58D7"/>
    <w:rsid w:val="004F1230"/>
    <w:rsid w:val="004F2ED5"/>
    <w:rsid w:val="00521AE2"/>
    <w:rsid w:val="005245D0"/>
    <w:rsid w:val="005346AA"/>
    <w:rsid w:val="00534CFD"/>
    <w:rsid w:val="00563C21"/>
    <w:rsid w:val="00563FBB"/>
    <w:rsid w:val="0057178E"/>
    <w:rsid w:val="005925A1"/>
    <w:rsid w:val="00595DE2"/>
    <w:rsid w:val="005A123E"/>
    <w:rsid w:val="005A189C"/>
    <w:rsid w:val="005A18F1"/>
    <w:rsid w:val="005A2ADE"/>
    <w:rsid w:val="005B5142"/>
    <w:rsid w:val="005B7017"/>
    <w:rsid w:val="005C1272"/>
    <w:rsid w:val="005C1CA4"/>
    <w:rsid w:val="005C5629"/>
    <w:rsid w:val="005D6907"/>
    <w:rsid w:val="005E3207"/>
    <w:rsid w:val="005E36FE"/>
    <w:rsid w:val="005E6E1C"/>
    <w:rsid w:val="00614E84"/>
    <w:rsid w:val="006321F3"/>
    <w:rsid w:val="00651DCF"/>
    <w:rsid w:val="006560C3"/>
    <w:rsid w:val="0065621E"/>
    <w:rsid w:val="00665783"/>
    <w:rsid w:val="0066760D"/>
    <w:rsid w:val="00672FD0"/>
    <w:rsid w:val="00693B68"/>
    <w:rsid w:val="00696A2D"/>
    <w:rsid w:val="006A4C29"/>
    <w:rsid w:val="006A74C2"/>
    <w:rsid w:val="006C3BD1"/>
    <w:rsid w:val="006D2923"/>
    <w:rsid w:val="006D306C"/>
    <w:rsid w:val="006D3374"/>
    <w:rsid w:val="006F33AA"/>
    <w:rsid w:val="006F3B12"/>
    <w:rsid w:val="006F619D"/>
    <w:rsid w:val="0071272D"/>
    <w:rsid w:val="00721314"/>
    <w:rsid w:val="007415F8"/>
    <w:rsid w:val="0074560E"/>
    <w:rsid w:val="0075188F"/>
    <w:rsid w:val="00755513"/>
    <w:rsid w:val="0076281C"/>
    <w:rsid w:val="0076471B"/>
    <w:rsid w:val="00765EDF"/>
    <w:rsid w:val="0076644C"/>
    <w:rsid w:val="00770D48"/>
    <w:rsid w:val="00780621"/>
    <w:rsid w:val="00782BCD"/>
    <w:rsid w:val="00797E07"/>
    <w:rsid w:val="007B0A47"/>
    <w:rsid w:val="007B4CD5"/>
    <w:rsid w:val="007C55F6"/>
    <w:rsid w:val="007D594A"/>
    <w:rsid w:val="007E6101"/>
    <w:rsid w:val="0080094C"/>
    <w:rsid w:val="00811C3A"/>
    <w:rsid w:val="00821CD2"/>
    <w:rsid w:val="0083510A"/>
    <w:rsid w:val="00863F85"/>
    <w:rsid w:val="0087534E"/>
    <w:rsid w:val="00875858"/>
    <w:rsid w:val="00876842"/>
    <w:rsid w:val="00884591"/>
    <w:rsid w:val="00894603"/>
    <w:rsid w:val="008B2CF7"/>
    <w:rsid w:val="008B45D5"/>
    <w:rsid w:val="008C2FB5"/>
    <w:rsid w:val="008D5F1A"/>
    <w:rsid w:val="008E278C"/>
    <w:rsid w:val="008E4A0C"/>
    <w:rsid w:val="008E6DF5"/>
    <w:rsid w:val="008F1F3B"/>
    <w:rsid w:val="008F7912"/>
    <w:rsid w:val="009073E8"/>
    <w:rsid w:val="00920328"/>
    <w:rsid w:val="00925EA6"/>
    <w:rsid w:val="00936961"/>
    <w:rsid w:val="0093781B"/>
    <w:rsid w:val="00942A87"/>
    <w:rsid w:val="009463D0"/>
    <w:rsid w:val="009573D9"/>
    <w:rsid w:val="00960189"/>
    <w:rsid w:val="00972E39"/>
    <w:rsid w:val="009734F7"/>
    <w:rsid w:val="009841CD"/>
    <w:rsid w:val="009A0C45"/>
    <w:rsid w:val="009A171E"/>
    <w:rsid w:val="009A3E41"/>
    <w:rsid w:val="009A7F25"/>
    <w:rsid w:val="009B0655"/>
    <w:rsid w:val="009E1A31"/>
    <w:rsid w:val="009E6677"/>
    <w:rsid w:val="009F2D1D"/>
    <w:rsid w:val="00A030A7"/>
    <w:rsid w:val="00A13059"/>
    <w:rsid w:val="00A20E56"/>
    <w:rsid w:val="00A26969"/>
    <w:rsid w:val="00A569E2"/>
    <w:rsid w:val="00A629FB"/>
    <w:rsid w:val="00A64E35"/>
    <w:rsid w:val="00A72B43"/>
    <w:rsid w:val="00A73AD9"/>
    <w:rsid w:val="00A759F8"/>
    <w:rsid w:val="00A911F0"/>
    <w:rsid w:val="00A92D05"/>
    <w:rsid w:val="00AA401D"/>
    <w:rsid w:val="00AB08F9"/>
    <w:rsid w:val="00AB352B"/>
    <w:rsid w:val="00AC60D6"/>
    <w:rsid w:val="00AD2AF8"/>
    <w:rsid w:val="00AD2D87"/>
    <w:rsid w:val="00AD3953"/>
    <w:rsid w:val="00AD61B2"/>
    <w:rsid w:val="00AE1DCE"/>
    <w:rsid w:val="00AF477D"/>
    <w:rsid w:val="00B15E05"/>
    <w:rsid w:val="00B26183"/>
    <w:rsid w:val="00B326DF"/>
    <w:rsid w:val="00B44CE6"/>
    <w:rsid w:val="00B47DCB"/>
    <w:rsid w:val="00B611DA"/>
    <w:rsid w:val="00B63A5A"/>
    <w:rsid w:val="00B75420"/>
    <w:rsid w:val="00B83C5C"/>
    <w:rsid w:val="00B9141C"/>
    <w:rsid w:val="00BB5311"/>
    <w:rsid w:val="00BB7B8A"/>
    <w:rsid w:val="00BC1F6E"/>
    <w:rsid w:val="00BD04A2"/>
    <w:rsid w:val="00BD5524"/>
    <w:rsid w:val="00BE28F3"/>
    <w:rsid w:val="00BE7BE0"/>
    <w:rsid w:val="00BF35B7"/>
    <w:rsid w:val="00C0472E"/>
    <w:rsid w:val="00C421BE"/>
    <w:rsid w:val="00C62A17"/>
    <w:rsid w:val="00C66EB6"/>
    <w:rsid w:val="00C73775"/>
    <w:rsid w:val="00CA6C7A"/>
    <w:rsid w:val="00CA776C"/>
    <w:rsid w:val="00CB2802"/>
    <w:rsid w:val="00CC7CB8"/>
    <w:rsid w:val="00CF34B3"/>
    <w:rsid w:val="00CF78C6"/>
    <w:rsid w:val="00D156F2"/>
    <w:rsid w:val="00D20754"/>
    <w:rsid w:val="00D217FB"/>
    <w:rsid w:val="00D34892"/>
    <w:rsid w:val="00D567A4"/>
    <w:rsid w:val="00D5741B"/>
    <w:rsid w:val="00D63A77"/>
    <w:rsid w:val="00D710E8"/>
    <w:rsid w:val="00D711E7"/>
    <w:rsid w:val="00D71878"/>
    <w:rsid w:val="00D772F7"/>
    <w:rsid w:val="00DB46C4"/>
    <w:rsid w:val="00DB47BA"/>
    <w:rsid w:val="00DD20E3"/>
    <w:rsid w:val="00DD2DA5"/>
    <w:rsid w:val="00DE57C0"/>
    <w:rsid w:val="00DF33C2"/>
    <w:rsid w:val="00E03888"/>
    <w:rsid w:val="00E15B18"/>
    <w:rsid w:val="00E22A45"/>
    <w:rsid w:val="00E351E8"/>
    <w:rsid w:val="00E352AA"/>
    <w:rsid w:val="00E448C7"/>
    <w:rsid w:val="00E57111"/>
    <w:rsid w:val="00E663D4"/>
    <w:rsid w:val="00E66F0C"/>
    <w:rsid w:val="00E81C48"/>
    <w:rsid w:val="00E82B31"/>
    <w:rsid w:val="00E879BD"/>
    <w:rsid w:val="00E9162E"/>
    <w:rsid w:val="00E92B17"/>
    <w:rsid w:val="00EA0314"/>
    <w:rsid w:val="00EC0D83"/>
    <w:rsid w:val="00EE4D73"/>
    <w:rsid w:val="00EF3C10"/>
    <w:rsid w:val="00F01B5A"/>
    <w:rsid w:val="00F04368"/>
    <w:rsid w:val="00F05F08"/>
    <w:rsid w:val="00F12A33"/>
    <w:rsid w:val="00F149B4"/>
    <w:rsid w:val="00F247A1"/>
    <w:rsid w:val="00F27615"/>
    <w:rsid w:val="00F27B21"/>
    <w:rsid w:val="00F320BB"/>
    <w:rsid w:val="00F46576"/>
    <w:rsid w:val="00F543E7"/>
    <w:rsid w:val="00F60CE7"/>
    <w:rsid w:val="00F83E7F"/>
    <w:rsid w:val="00FB2C29"/>
    <w:rsid w:val="00FB5212"/>
    <w:rsid w:val="00FD32DC"/>
    <w:rsid w:val="00FD42ED"/>
    <w:rsid w:val="00FE1E0B"/>
    <w:rsid w:val="00FE46B2"/>
    <w:rsid w:val="00FE57BA"/>
    <w:rsid w:val="00FE7731"/>
    <w:rsid w:val="00FF1E7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5A3E"/>
  <w15:docId w15:val="{31BA3E98-DEC5-4DDE-80AB-F644B04F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07"/>
    <w:pPr>
      <w:spacing w:after="48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40D"/>
    <w:pPr>
      <w:keepNext/>
      <w:keepLines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9C6"/>
    <w:pPr>
      <w:keepNext/>
      <w:keepLines/>
      <w:spacing w:after="0" w:line="240" w:lineRule="auto"/>
      <w:ind w:left="4536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Nagwek3">
    <w:name w:val="heading 3"/>
    <w:aliases w:val="Nagłówek 2 - Stopka"/>
    <w:basedOn w:val="Normalny"/>
    <w:next w:val="Normalny"/>
    <w:link w:val="Nagwek3Znak"/>
    <w:uiPriority w:val="9"/>
    <w:semiHidden/>
    <w:unhideWhenUsed/>
    <w:qFormat/>
    <w:rsid w:val="00A64E35"/>
    <w:pPr>
      <w:keepNext/>
      <w:keepLines/>
      <w:outlineLvl w:val="2"/>
    </w:pPr>
    <w:rPr>
      <w:rFonts w:eastAsiaTheme="majorEastAsia" w:cstheme="majorBidi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F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23E"/>
  </w:style>
  <w:style w:type="paragraph" w:styleId="Stopka">
    <w:name w:val="footer"/>
    <w:basedOn w:val="Normalny"/>
    <w:link w:val="StopkaZnak"/>
    <w:uiPriority w:val="99"/>
    <w:unhideWhenUsed/>
    <w:rsid w:val="00CA776C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A776C"/>
    <w:rPr>
      <w:rFonts w:ascii="Arial" w:hAnsi="Arial"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5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3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31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23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6440D"/>
    <w:pPr>
      <w:spacing w:after="0" w:line="240" w:lineRule="auto"/>
      <w:contextualSpacing/>
    </w:pPr>
    <w:rPr>
      <w:rFonts w:eastAsiaTheme="majorEastAsia" w:cstheme="majorBidi"/>
      <w:b/>
      <w:color w:val="000000" w:themeColor="text1"/>
      <w:kern w:val="24"/>
      <w:szCs w:val="56"/>
      <w14:numSpacing w14:val="proportional"/>
    </w:rPr>
  </w:style>
  <w:style w:type="character" w:customStyle="1" w:styleId="TytuZnak">
    <w:name w:val="Tytuł Znak"/>
    <w:basedOn w:val="Domylnaczcionkaakapitu"/>
    <w:link w:val="Tytu"/>
    <w:uiPriority w:val="10"/>
    <w:rsid w:val="0006440D"/>
    <w:rPr>
      <w:rFonts w:ascii="Arial" w:eastAsiaTheme="majorEastAsia" w:hAnsi="Arial" w:cstheme="majorBidi"/>
      <w:b/>
      <w:color w:val="000000" w:themeColor="text1"/>
      <w:kern w:val="24"/>
      <w:szCs w:val="56"/>
      <w14:numSpacing w14:val="proportional"/>
    </w:rPr>
  </w:style>
  <w:style w:type="character" w:customStyle="1" w:styleId="Nagwek1Znak">
    <w:name w:val="Nagłówek 1 Znak"/>
    <w:basedOn w:val="Domylnaczcionkaakapitu"/>
    <w:link w:val="Nagwek1"/>
    <w:uiPriority w:val="9"/>
    <w:rsid w:val="0006440D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49C6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Nagwek3Znak">
    <w:name w:val="Nagłówek 3 Znak"/>
    <w:aliases w:val="Nagłówek 2 - Stopka Znak"/>
    <w:basedOn w:val="Domylnaczcionkaakapitu"/>
    <w:link w:val="Nagwek3"/>
    <w:uiPriority w:val="9"/>
    <w:semiHidden/>
    <w:rsid w:val="00A64E35"/>
    <w:rPr>
      <w:rFonts w:ascii="Arial" w:eastAsiaTheme="majorEastAsia" w:hAnsi="Arial" w:cstheme="majorBidi"/>
      <w:sz w:val="20"/>
      <w:szCs w:val="24"/>
    </w:rPr>
  </w:style>
  <w:style w:type="paragraph" w:customStyle="1" w:styleId="xmsonormal">
    <w:name w:val="x_msonormal"/>
    <w:basedOn w:val="Normalny"/>
    <w:rsid w:val="0066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aliases w:val="Normalny - Informacje dodatkowe"/>
    <w:link w:val="BezodstpwZnak"/>
    <w:uiPriority w:val="1"/>
    <w:qFormat/>
    <w:rsid w:val="004449C6"/>
    <w:pPr>
      <w:spacing w:before="220" w:after="220"/>
    </w:pPr>
    <w:rPr>
      <w:rFonts w:ascii="Arial" w:hAnsi="Arial"/>
      <w:color w:val="000000" w:themeColor="text1"/>
    </w:rPr>
  </w:style>
  <w:style w:type="paragraph" w:customStyle="1" w:styleId="Normalny-Adresat">
    <w:name w:val="Normalny - Adresat"/>
    <w:basedOn w:val="Bezodstpw"/>
    <w:link w:val="Normalny-AdresatZnak"/>
    <w:qFormat/>
    <w:rsid w:val="005E3207"/>
    <w:pPr>
      <w:spacing w:before="480" w:after="480" w:line="360" w:lineRule="auto"/>
      <w:ind w:left="5103"/>
    </w:pPr>
    <w:rPr>
      <w:b/>
      <w:sz w:val="24"/>
    </w:rPr>
  </w:style>
  <w:style w:type="character" w:customStyle="1" w:styleId="BezodstpwZnak">
    <w:name w:val="Bez odstępów Znak"/>
    <w:aliases w:val="Normalny - Informacje dodatkowe Znak"/>
    <w:basedOn w:val="Domylnaczcionkaakapitu"/>
    <w:link w:val="Bezodstpw"/>
    <w:uiPriority w:val="1"/>
    <w:rsid w:val="004449C6"/>
    <w:rPr>
      <w:rFonts w:ascii="Arial" w:hAnsi="Arial"/>
      <w:color w:val="000000" w:themeColor="text1"/>
    </w:rPr>
  </w:style>
  <w:style w:type="character" w:customStyle="1" w:styleId="Normalny-AdresatZnak">
    <w:name w:val="Normalny - Adresat Znak"/>
    <w:basedOn w:val="BezodstpwZnak"/>
    <w:link w:val="Normalny-Adresat"/>
    <w:rsid w:val="005E3207"/>
    <w:rPr>
      <w:rFonts w:ascii="Arial" w:hAnsi="Arial"/>
      <w:b/>
      <w:color w:val="000000" w:themeColor="text1"/>
      <w:sz w:val="24"/>
    </w:rPr>
  </w:style>
  <w:style w:type="paragraph" w:customStyle="1" w:styleId="Normalny-Nadawca">
    <w:name w:val="Normalny - Nadawca"/>
    <w:basedOn w:val="Normalny-Adresat"/>
    <w:qFormat/>
    <w:rsid w:val="004168DF"/>
    <w:pPr>
      <w:spacing w:before="720" w:after="720"/>
    </w:pPr>
    <w:rPr>
      <w:b w:val="0"/>
    </w:rPr>
  </w:style>
  <w:style w:type="paragraph" w:customStyle="1" w:styleId="Normalny-Nagwek-Informacjedodatkowe">
    <w:name w:val="Normalny - Nagłówek - Informacje dodatkowe"/>
    <w:basedOn w:val="Bezodstpw"/>
    <w:link w:val="Normalny-Nagwek-InformacjedodatkoweZnak"/>
    <w:qFormat/>
    <w:rsid w:val="005E3207"/>
    <w:pPr>
      <w:spacing w:before="440" w:after="0"/>
    </w:pPr>
  </w:style>
  <w:style w:type="character" w:customStyle="1" w:styleId="Normalny-Nagwek-InformacjedodatkoweZnak">
    <w:name w:val="Normalny - Nagłówek - Informacje dodatkowe Znak"/>
    <w:basedOn w:val="BezodstpwZnak"/>
    <w:link w:val="Normalny-Nagwek-Informacjedodatkowe"/>
    <w:rsid w:val="005E3207"/>
    <w:rPr>
      <w:rFonts w:ascii="Arial" w:hAnsi="Arial"/>
      <w:color w:val="000000" w:themeColor="text1"/>
    </w:rPr>
  </w:style>
  <w:style w:type="paragraph" w:customStyle="1" w:styleId="Normalny-Znaksprawy">
    <w:name w:val="Normalny - Znak sprawy"/>
    <w:basedOn w:val="Normalny"/>
    <w:link w:val="Normalny-ZnaksprawyZnak"/>
    <w:qFormat/>
    <w:rsid w:val="005E3207"/>
    <w:pPr>
      <w:spacing w:after="0"/>
    </w:pPr>
    <w:rPr>
      <w:rFonts w:cs="Arial"/>
      <w:szCs w:val="24"/>
    </w:rPr>
  </w:style>
  <w:style w:type="paragraph" w:customStyle="1" w:styleId="Normalny-Data">
    <w:name w:val="Normalny - Data"/>
    <w:basedOn w:val="Normalny"/>
    <w:link w:val="Normalny-DataZnak"/>
    <w:qFormat/>
    <w:rsid w:val="005E3207"/>
    <w:pPr>
      <w:tabs>
        <w:tab w:val="center" w:pos="4536"/>
        <w:tab w:val="right" w:pos="9072"/>
      </w:tabs>
      <w:jc w:val="right"/>
    </w:pPr>
  </w:style>
  <w:style w:type="character" w:customStyle="1" w:styleId="Normalny-ZnaksprawyZnak">
    <w:name w:val="Normalny - Znak sprawy Znak"/>
    <w:basedOn w:val="Domylnaczcionkaakapitu"/>
    <w:link w:val="Normalny-Znaksprawy"/>
    <w:rsid w:val="005E3207"/>
    <w:rPr>
      <w:rFonts w:ascii="Arial" w:hAnsi="Arial" w:cs="Arial"/>
      <w:sz w:val="24"/>
      <w:szCs w:val="24"/>
    </w:rPr>
  </w:style>
  <w:style w:type="character" w:customStyle="1" w:styleId="Normalny-DataZnak">
    <w:name w:val="Normalny - Data Znak"/>
    <w:basedOn w:val="Domylnaczcionkaakapitu"/>
    <w:link w:val="Normalny-Data"/>
    <w:rsid w:val="005E3207"/>
    <w:rPr>
      <w:rFonts w:ascii="Arial" w:hAnsi="Arial"/>
      <w:sz w:val="24"/>
    </w:rPr>
  </w:style>
  <w:style w:type="table" w:styleId="Tabela-Siatka">
    <w:name w:val="Table Grid"/>
    <w:basedOn w:val="Standardowy"/>
    <w:uiPriority w:val="59"/>
    <w:rsid w:val="0078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64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d.raczak@podkarpackie.pl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b.pasko@podkarpacki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podkarpackie.pl/index.php/zarzad-2/ogloszenia-marszalk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nsultacje@partycypacja-publiczna.pl%20" TargetMode="External"/><Relationship Id="rId10" Type="http://schemas.openxmlformats.org/officeDocument/2006/relationships/hyperlink" Target="https://podkarpackie.pl/index.php/srodowisko/aktualnosc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artycypacja-publiczna.pl/konsultacja/wproz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korespondencji oficjalnej - Zarząd Województwa Podkarpackiego</vt:lpstr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korespondencji oficjalnej - Zarząd Województwa Podkarpackiego</dc:title>
  <dc:subject/>
  <dc:creator>S.Kieszkowski@podkarpackie.pl</dc:creator>
  <cp:keywords/>
  <dc:description/>
  <cp:lastModifiedBy>Paśko Bogusław</cp:lastModifiedBy>
  <cp:revision>2</cp:revision>
  <cp:lastPrinted>2026-01-16T11:13:00Z</cp:lastPrinted>
  <dcterms:created xsi:type="dcterms:W3CDTF">2026-01-28T11:00:00Z</dcterms:created>
  <dcterms:modified xsi:type="dcterms:W3CDTF">2026-01-28T11:00:00Z</dcterms:modified>
</cp:coreProperties>
</file>